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29" w:rsidRDefault="00DF4C29" w:rsidP="00766D97">
      <w:pPr>
        <w:spacing w:after="0" w:line="240" w:lineRule="auto"/>
        <w:ind w:left="-425" w:right="142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К единому дню информирования февраль 2021</w:t>
      </w:r>
    </w:p>
    <w:p w:rsidR="00766D97" w:rsidRPr="00766D97" w:rsidRDefault="00766D97" w:rsidP="00766D97">
      <w:pPr>
        <w:spacing w:after="0" w:line="240" w:lineRule="auto"/>
        <w:ind w:left="-425" w:right="142" w:firstLine="709"/>
        <w:jc w:val="center"/>
        <w:rPr>
          <w:rFonts w:ascii="Times New Roman" w:hAnsi="Times New Roman"/>
          <w:b/>
          <w:sz w:val="30"/>
          <w:szCs w:val="30"/>
        </w:rPr>
      </w:pPr>
      <w:r w:rsidRPr="00766D97">
        <w:rPr>
          <w:rFonts w:ascii="Times New Roman" w:eastAsia="Times New Roman" w:hAnsi="Times New Roman" w:cs="Times New Roman"/>
          <w:b/>
          <w:sz w:val="30"/>
          <w:szCs w:val="30"/>
        </w:rPr>
        <w:t xml:space="preserve">О требованиях к организации и проведению </w:t>
      </w:r>
      <w:r w:rsidRPr="00766D97">
        <w:rPr>
          <w:rFonts w:ascii="Times New Roman" w:hAnsi="Times New Roman"/>
          <w:b/>
          <w:sz w:val="30"/>
          <w:szCs w:val="30"/>
        </w:rPr>
        <w:t xml:space="preserve">санитарно-противоэпидемических мероприятий направленных на предотвращение заноса, возникновения и распространения гриппа и инфекции </w:t>
      </w:r>
      <w:r w:rsidRPr="00766D97">
        <w:rPr>
          <w:rFonts w:ascii="Times New Roman" w:eastAsia="Times New Roman" w:hAnsi="Times New Roman" w:cs="Times New Roman"/>
          <w:b/>
          <w:sz w:val="30"/>
          <w:szCs w:val="30"/>
        </w:rPr>
        <w:t>COVID-</w:t>
      </w:r>
      <w:r w:rsidRPr="00766D97">
        <w:rPr>
          <w:rFonts w:ascii="Times New Roman" w:hAnsi="Times New Roman"/>
          <w:b/>
          <w:sz w:val="30"/>
          <w:szCs w:val="30"/>
        </w:rPr>
        <w:t>19</w:t>
      </w:r>
    </w:p>
    <w:p w:rsidR="00766D97" w:rsidRDefault="00766D97" w:rsidP="007764DC">
      <w:pPr>
        <w:spacing w:after="0" w:line="240" w:lineRule="auto"/>
        <w:ind w:left="-425" w:right="14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764DC" w:rsidRPr="00702E3F" w:rsidRDefault="007764DC" w:rsidP="007764DC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Эпид</w:t>
      </w:r>
      <w:r w:rsidR="001A4E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емический </w:t>
      </w: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проц</w:t>
      </w:r>
      <w:r w:rsidR="00BB0650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есс </w:t>
      </w:r>
      <w:r w:rsidR="001A4EFC">
        <w:rPr>
          <w:rFonts w:ascii="Times New Roman" w:eastAsia="Times New Roman" w:hAnsi="Times New Roman" w:cs="Times New Roman"/>
          <w:color w:val="000000"/>
          <w:sz w:val="30"/>
          <w:szCs w:val="30"/>
        </w:rPr>
        <w:t>заболеваемости инфекцией</w:t>
      </w: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COVID-</w:t>
      </w:r>
      <w:r w:rsidR="001A4EFC">
        <w:rPr>
          <w:rFonts w:ascii="Times New Roman" w:hAnsi="Times New Roman"/>
          <w:color w:val="000000"/>
          <w:sz w:val="30"/>
          <w:szCs w:val="30"/>
        </w:rPr>
        <w:t>19 в течение</w:t>
      </w:r>
      <w:r w:rsidRPr="00702E3F">
        <w:rPr>
          <w:rFonts w:ascii="Times New Roman" w:hAnsi="Times New Roman"/>
          <w:color w:val="000000"/>
          <w:sz w:val="30"/>
          <w:szCs w:val="30"/>
        </w:rPr>
        <w:t xml:space="preserve"> 2020 года протекал в две волны. Первая волна заняла весенне-летний период, пик волны - май, вторая волна заняла осеннее –</w:t>
      </w:r>
      <w:r w:rsidR="00E2534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02E3F">
        <w:rPr>
          <w:rFonts w:ascii="Times New Roman" w:hAnsi="Times New Roman"/>
          <w:color w:val="000000"/>
          <w:sz w:val="30"/>
          <w:szCs w:val="30"/>
        </w:rPr>
        <w:t>зимний период, пик волны - ноябрь.</w:t>
      </w:r>
    </w:p>
    <w:p w:rsidR="00E2534A" w:rsidRPr="00D92C8D" w:rsidRDefault="001A4EFC" w:rsidP="00D92C8D">
      <w:pPr>
        <w:spacing w:after="0" w:line="240" w:lineRule="auto"/>
        <w:ind w:left="-425" w:right="14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Любанском районе г</w:t>
      </w:r>
      <w:r w:rsidR="007764DC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ородское население 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было </w:t>
      </w:r>
      <w:r w:rsidR="007764DC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вовлечено в </w:t>
      </w:r>
      <w:proofErr w:type="spellStart"/>
      <w:r w:rsidR="007764DC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эпидпроцесс</w:t>
      </w:r>
      <w:proofErr w:type="spellEnd"/>
      <w:r w:rsidR="007764DC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больше чем сельское.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</w:t>
      </w:r>
      <w:r w:rsidR="006F07F3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социальной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структуре </w:t>
      </w:r>
      <w:r w:rsidR="00E25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среди заболевших 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преобладало работающее население, </w:t>
      </w:r>
      <w:r w:rsidR="008A06B8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8A06B8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школьники с воспитанниками</w:t>
      </w:r>
      <w:r w:rsidR="006F07F3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с небольшим отрывом были вовлечены </w:t>
      </w:r>
      <w:r w:rsidR="00E25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процесс 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лица старше 60 лет. По клинической картине в основном заболеваемость протекала </w:t>
      </w:r>
      <w:r w:rsidR="00E2534A">
        <w:rPr>
          <w:rFonts w:ascii="Times New Roman" w:eastAsia="Times New Roman" w:hAnsi="Times New Roman" w:cs="Times New Roman"/>
          <w:color w:val="000000"/>
          <w:sz w:val="30"/>
          <w:szCs w:val="30"/>
        </w:rPr>
        <w:t>в легкой и средней степени тяжести</w:t>
      </w:r>
      <w:r w:rsidR="00DC7A4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пневмоний </w:t>
      </w:r>
      <w:r w:rsidR="00E2534A">
        <w:rPr>
          <w:rFonts w:ascii="Times New Roman" w:eastAsia="Times New Roman" w:hAnsi="Times New Roman" w:cs="Times New Roman"/>
          <w:color w:val="000000"/>
          <w:sz w:val="30"/>
          <w:szCs w:val="30"/>
        </w:rPr>
        <w:t>зарегистрировано 12% от всех случаев.</w:t>
      </w:r>
    </w:p>
    <w:p w:rsidR="004A63DE" w:rsidRDefault="00E2534A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связи с возникновением инфекции </w:t>
      </w: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COVID-</w:t>
      </w:r>
      <w:r w:rsidRPr="00702E3F">
        <w:rPr>
          <w:rFonts w:ascii="Times New Roman" w:hAnsi="Times New Roman"/>
          <w:color w:val="000000"/>
          <w:sz w:val="30"/>
          <w:szCs w:val="30"/>
        </w:rPr>
        <w:t xml:space="preserve">19 </w:t>
      </w:r>
      <w:r w:rsidR="00D92C8D">
        <w:rPr>
          <w:rFonts w:ascii="Times New Roman" w:hAnsi="Times New Roman"/>
          <w:color w:val="000000"/>
          <w:sz w:val="30"/>
          <w:szCs w:val="30"/>
        </w:rPr>
        <w:t xml:space="preserve">и </w:t>
      </w:r>
      <w:r>
        <w:rPr>
          <w:rFonts w:ascii="Times New Roman" w:hAnsi="Times New Roman"/>
          <w:color w:val="000000"/>
          <w:sz w:val="30"/>
          <w:szCs w:val="30"/>
        </w:rPr>
        <w:t xml:space="preserve">в целях обеспечения санитарно-эпидемиологического благополучия населения  </w:t>
      </w:r>
      <w:r w:rsidRPr="00702E3F">
        <w:rPr>
          <w:rFonts w:ascii="Times New Roman" w:hAnsi="Times New Roman"/>
          <w:color w:val="000000"/>
          <w:sz w:val="30"/>
          <w:szCs w:val="30"/>
        </w:rPr>
        <w:t>Министерств</w:t>
      </w:r>
      <w:r>
        <w:rPr>
          <w:rFonts w:ascii="Times New Roman" w:hAnsi="Times New Roman"/>
          <w:color w:val="000000"/>
          <w:sz w:val="30"/>
          <w:szCs w:val="30"/>
        </w:rPr>
        <w:t>ом</w:t>
      </w:r>
      <w:r w:rsidRPr="00702E3F">
        <w:rPr>
          <w:rFonts w:ascii="Times New Roman" w:hAnsi="Times New Roman"/>
          <w:color w:val="000000"/>
          <w:sz w:val="30"/>
          <w:szCs w:val="30"/>
        </w:rPr>
        <w:t xml:space="preserve"> здравоохранения Республики Беларусь </w:t>
      </w:r>
      <w:r w:rsidR="00D92C8D">
        <w:rPr>
          <w:rFonts w:ascii="Times New Roman" w:hAnsi="Times New Roman"/>
          <w:color w:val="000000"/>
          <w:sz w:val="30"/>
          <w:szCs w:val="30"/>
        </w:rPr>
        <w:t xml:space="preserve">в 2020 </w:t>
      </w:r>
      <w:r>
        <w:rPr>
          <w:rFonts w:ascii="Times New Roman" w:hAnsi="Times New Roman"/>
          <w:color w:val="000000"/>
          <w:sz w:val="30"/>
          <w:szCs w:val="30"/>
        </w:rPr>
        <w:t>год</w:t>
      </w:r>
      <w:r w:rsidR="00D92C8D">
        <w:rPr>
          <w:rFonts w:ascii="Times New Roman" w:hAnsi="Times New Roman"/>
          <w:color w:val="000000"/>
          <w:sz w:val="30"/>
          <w:szCs w:val="30"/>
        </w:rPr>
        <w:t>у</w:t>
      </w:r>
      <w:r>
        <w:rPr>
          <w:rFonts w:ascii="Times New Roman" w:hAnsi="Times New Roman"/>
          <w:color w:val="000000"/>
          <w:sz w:val="30"/>
          <w:szCs w:val="30"/>
        </w:rPr>
        <w:t xml:space="preserve"> были утверждены </w:t>
      </w:r>
      <w:r w:rsidR="00D92C8D">
        <w:rPr>
          <w:rFonts w:ascii="Times New Roman" w:hAnsi="Times New Roman"/>
          <w:color w:val="000000"/>
          <w:sz w:val="30"/>
          <w:szCs w:val="30"/>
        </w:rPr>
        <w:t>«Т</w:t>
      </w:r>
      <w:r w:rsidR="00FA4E10" w:rsidRPr="00702E3F">
        <w:rPr>
          <w:rFonts w:ascii="Times New Roman" w:hAnsi="Times New Roman"/>
          <w:color w:val="000000"/>
          <w:sz w:val="30"/>
          <w:szCs w:val="30"/>
        </w:rPr>
        <w:t xml:space="preserve">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гриппа и инфекции </w:t>
      </w:r>
      <w:r w:rsidR="00FA4E10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COVID-</w:t>
      </w:r>
      <w:r w:rsidR="00FA4E10" w:rsidRPr="00702E3F">
        <w:rPr>
          <w:rFonts w:ascii="Times New Roman" w:hAnsi="Times New Roman"/>
          <w:color w:val="000000"/>
          <w:sz w:val="30"/>
          <w:szCs w:val="30"/>
        </w:rPr>
        <w:t xml:space="preserve">19», </w:t>
      </w:r>
      <w:r w:rsidR="00D92C8D">
        <w:rPr>
          <w:rFonts w:ascii="Times New Roman" w:hAnsi="Times New Roman"/>
          <w:color w:val="000000"/>
          <w:sz w:val="30"/>
          <w:szCs w:val="30"/>
        </w:rPr>
        <w:t xml:space="preserve">в соответствии с которыми в государственных органах, иных организациях, индивидуальными предпринимателями  проводится целый комплекс </w:t>
      </w:r>
      <w:r w:rsidR="004A63DE">
        <w:rPr>
          <w:rFonts w:ascii="Times New Roman" w:hAnsi="Times New Roman"/>
          <w:color w:val="000000"/>
          <w:sz w:val="30"/>
          <w:szCs w:val="30"/>
        </w:rPr>
        <w:t xml:space="preserve">санитарно-противоэпидемических </w:t>
      </w:r>
      <w:r w:rsidR="00D92C8D">
        <w:rPr>
          <w:rFonts w:ascii="Times New Roman" w:hAnsi="Times New Roman"/>
          <w:color w:val="000000"/>
          <w:sz w:val="30"/>
          <w:szCs w:val="30"/>
        </w:rPr>
        <w:t>мероприятий</w:t>
      </w:r>
      <w:r w:rsidR="004A63DE">
        <w:rPr>
          <w:rFonts w:ascii="Times New Roman" w:hAnsi="Times New Roman"/>
          <w:color w:val="000000"/>
          <w:sz w:val="30"/>
          <w:szCs w:val="30"/>
        </w:rPr>
        <w:t>:</w:t>
      </w:r>
    </w:p>
    <w:p w:rsidR="004A63DE" w:rsidRDefault="00D92C8D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A63DE">
        <w:rPr>
          <w:rFonts w:ascii="Times New Roman" w:hAnsi="Times New Roman"/>
          <w:color w:val="000000"/>
          <w:sz w:val="30"/>
          <w:szCs w:val="30"/>
        </w:rPr>
        <w:t>обеспечение</w:t>
      </w:r>
      <w:r>
        <w:rPr>
          <w:rFonts w:ascii="Times New Roman" w:hAnsi="Times New Roman"/>
          <w:color w:val="000000"/>
          <w:sz w:val="30"/>
          <w:szCs w:val="30"/>
        </w:rPr>
        <w:t xml:space="preserve"> недопущени</w:t>
      </w:r>
      <w:r w:rsidR="004A63DE">
        <w:rPr>
          <w:rFonts w:ascii="Times New Roman" w:hAnsi="Times New Roman"/>
          <w:color w:val="000000"/>
          <w:sz w:val="30"/>
          <w:szCs w:val="30"/>
        </w:rPr>
        <w:t>я</w:t>
      </w:r>
      <w:r>
        <w:rPr>
          <w:rFonts w:ascii="Times New Roman" w:hAnsi="Times New Roman"/>
          <w:color w:val="000000"/>
          <w:sz w:val="30"/>
          <w:szCs w:val="30"/>
        </w:rPr>
        <w:t xml:space="preserve"> в коллективы лиц с симптомами респираторной инфекции, не исключающей  инфекцию </w:t>
      </w: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COVID-</w:t>
      </w:r>
      <w:r w:rsidRPr="00702E3F">
        <w:rPr>
          <w:rFonts w:ascii="Times New Roman" w:hAnsi="Times New Roman"/>
          <w:color w:val="000000"/>
          <w:sz w:val="30"/>
          <w:szCs w:val="30"/>
        </w:rPr>
        <w:t>19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4A63DE">
        <w:rPr>
          <w:rFonts w:ascii="Times New Roman" w:hAnsi="Times New Roman"/>
          <w:color w:val="000000"/>
          <w:sz w:val="30"/>
          <w:szCs w:val="30"/>
        </w:rPr>
        <w:t xml:space="preserve">и своевременное отстранение от работы (учебы) лиц с симптомами респираторной инфекции, не исключающей  инфекцию </w:t>
      </w:r>
      <w:r w:rsidR="004A63DE"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COVID-</w:t>
      </w:r>
      <w:r w:rsidR="004A63DE" w:rsidRPr="00702E3F">
        <w:rPr>
          <w:rFonts w:ascii="Times New Roman" w:hAnsi="Times New Roman"/>
          <w:color w:val="000000"/>
          <w:sz w:val="30"/>
          <w:szCs w:val="30"/>
        </w:rPr>
        <w:t>19</w:t>
      </w:r>
      <w:r w:rsidR="004A63DE">
        <w:rPr>
          <w:rFonts w:ascii="Times New Roman" w:hAnsi="Times New Roman"/>
          <w:color w:val="000000"/>
          <w:sz w:val="30"/>
          <w:szCs w:val="30"/>
        </w:rPr>
        <w:t>;</w:t>
      </w:r>
    </w:p>
    <w:p w:rsidR="00D92C8D" w:rsidRDefault="004A63DE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обеспечение ежедневной влажной уборки помещений, включая санитарно-бытовые помещения, мест общего пользования, салонов всех видов общественных транспортных средств, контактных поверхностей, предметов, используемых широким кругом лиц (игрушки, столовая посуда и приборы, подносы и др.) с применением разрешенных дезинфицирующих средств, эффективных в отношении вирусов;  </w:t>
      </w:r>
    </w:p>
    <w:p w:rsidR="004A63DE" w:rsidRDefault="004A63DE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обеспечение условий социальной дистанции между работниками (членами коллективов) и посетителей (клиентами и др.лицами);</w:t>
      </w:r>
    </w:p>
    <w:p w:rsidR="004A63DE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размещение в общедоступных местах наглядной информации по профилактике инфекции </w:t>
      </w:r>
      <w:r w:rsidRPr="00702E3F">
        <w:rPr>
          <w:rFonts w:ascii="Times New Roman" w:eastAsia="Times New Roman" w:hAnsi="Times New Roman" w:cs="Times New Roman"/>
          <w:color w:val="000000"/>
          <w:sz w:val="30"/>
          <w:szCs w:val="30"/>
        </w:rPr>
        <w:t>COVID-</w:t>
      </w:r>
      <w:r w:rsidRPr="00702E3F">
        <w:rPr>
          <w:rFonts w:ascii="Times New Roman" w:hAnsi="Times New Roman"/>
          <w:color w:val="000000"/>
          <w:sz w:val="30"/>
          <w:szCs w:val="30"/>
        </w:rPr>
        <w:t>19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организация работы (образовательного процесса) по специально разработанным графикам (расписаниям);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обеспечение условий для соблюдения гигиены рук работниками и посетителями (клиентами и др.лицами) с использованием дезинфицирующих средств для обработки рук или антисептических средств для кожи рук, в том числе с помощью установленных дозаторов;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обеспечение исправности вентиляционных систем, фрамуг, форточек и иных устройств для проветривания помещений;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исключение рекламных и иных акций, в том числе с демонстрацией товаров, дегустацией, проведение которых ограничено помещением  и коротким промежутком времени;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обеспечение руководителями объектов, организаций контроля за использованием средств защиты органов дыхания работниками, физическими лицами при посещении объектов, организаций при отсутствии возможности организации условий для соблюдения социальной дистанции (1-1,5м).</w:t>
      </w:r>
    </w:p>
    <w:p w:rsidR="00D86657" w:rsidRDefault="00D86657" w:rsidP="00D92C8D">
      <w:pPr>
        <w:spacing w:after="0" w:line="240" w:lineRule="auto"/>
        <w:ind w:left="-425" w:right="142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Кроме этого, дополнительные мероприятия должны проводится в организациях здравоохранения, учреждениях образования, в транспортных организациях, в объектах тор</w:t>
      </w:r>
      <w:r w:rsidR="00F40FE8">
        <w:rPr>
          <w:rFonts w:ascii="Times New Roman" w:hAnsi="Times New Roman"/>
          <w:color w:val="000000"/>
          <w:sz w:val="30"/>
          <w:szCs w:val="30"/>
        </w:rPr>
        <w:t>г</w:t>
      </w:r>
      <w:r>
        <w:rPr>
          <w:rFonts w:ascii="Times New Roman" w:hAnsi="Times New Roman"/>
          <w:color w:val="000000"/>
          <w:sz w:val="30"/>
          <w:szCs w:val="30"/>
        </w:rPr>
        <w:t>овли, общественного питания, объектах бытового обслуживания населения (коммунальные объекты, почта, банки и пр.)</w:t>
      </w:r>
      <w:r w:rsidR="00F40FE8">
        <w:rPr>
          <w:rFonts w:ascii="Times New Roman" w:hAnsi="Times New Roman"/>
          <w:color w:val="000000"/>
          <w:sz w:val="30"/>
          <w:szCs w:val="30"/>
        </w:rPr>
        <w:t>.</w:t>
      </w:r>
    </w:p>
    <w:p w:rsidR="00ED3BEC" w:rsidRDefault="00F40FE8" w:rsidP="00F40FE8">
      <w:pPr>
        <w:spacing w:after="0" w:line="240" w:lineRule="auto"/>
        <w:ind w:left="-425" w:right="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Таким образом, во всех объектах, учреждениях и организациях должна проводиться термометрия работников, </w:t>
      </w:r>
      <w:proofErr w:type="gramStart"/>
      <w:r w:rsidRPr="00F40FE8">
        <w:rPr>
          <w:rFonts w:ascii="Times New Roman" w:hAnsi="Times New Roman"/>
          <w:sz w:val="30"/>
          <w:szCs w:val="30"/>
        </w:rPr>
        <w:t>имет</w:t>
      </w:r>
      <w:r>
        <w:rPr>
          <w:rFonts w:ascii="Times New Roman" w:hAnsi="Times New Roman"/>
          <w:sz w:val="30"/>
          <w:szCs w:val="30"/>
        </w:rPr>
        <w:t>ь</w:t>
      </w:r>
      <w:r w:rsidRPr="00F40FE8">
        <w:rPr>
          <w:rFonts w:ascii="Times New Roman" w:hAnsi="Times New Roman"/>
          <w:sz w:val="30"/>
          <w:szCs w:val="30"/>
        </w:rPr>
        <w:t xml:space="preserve">ся </w:t>
      </w:r>
      <w:r w:rsidR="00ED3BEC" w:rsidRPr="00F40F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наличии </w:t>
      </w:r>
      <w:r w:rsidR="00ED3BEC" w:rsidRPr="00F40FE8">
        <w:rPr>
          <w:rFonts w:ascii="Times New Roman" w:eastAsia="Times New Roman" w:hAnsi="Times New Roman" w:cs="Times New Roman"/>
          <w:sz w:val="30"/>
          <w:szCs w:val="30"/>
        </w:rPr>
        <w:t xml:space="preserve"> средств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ED3BEC" w:rsidRPr="00F40FE8">
        <w:rPr>
          <w:rFonts w:ascii="Times New Roman" w:eastAsia="Times New Roman" w:hAnsi="Times New Roman" w:cs="Times New Roman"/>
          <w:sz w:val="30"/>
          <w:szCs w:val="30"/>
        </w:rPr>
        <w:t xml:space="preserve"> индивидуальной защиты</w:t>
      </w:r>
      <w:r w:rsidR="00ED3BEC" w:rsidRPr="00F40FE8">
        <w:rPr>
          <w:rFonts w:ascii="Times New Roman" w:hAnsi="Times New Roman"/>
          <w:sz w:val="30"/>
          <w:szCs w:val="30"/>
        </w:rPr>
        <w:t>, дезинфицирующ</w:t>
      </w:r>
      <w:r>
        <w:rPr>
          <w:rFonts w:ascii="Times New Roman" w:hAnsi="Times New Roman"/>
          <w:sz w:val="30"/>
          <w:szCs w:val="30"/>
        </w:rPr>
        <w:t>ие</w:t>
      </w:r>
      <w:r w:rsidR="00ED3BEC" w:rsidRPr="00F40FE8">
        <w:rPr>
          <w:rFonts w:ascii="Times New Roman" w:hAnsi="Times New Roman"/>
          <w:sz w:val="30"/>
          <w:szCs w:val="30"/>
        </w:rPr>
        <w:t xml:space="preserve"> средств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>, в том числе создание</w:t>
      </w:r>
      <w:r w:rsidR="00ED3BEC" w:rsidRPr="00F40FE8">
        <w:rPr>
          <w:rFonts w:ascii="Times New Roman" w:eastAsia="Times New Roman" w:hAnsi="Times New Roman" w:cs="Times New Roman"/>
          <w:sz w:val="30"/>
          <w:szCs w:val="30"/>
        </w:rPr>
        <w:t xml:space="preserve"> их резерва на рабочих местах</w:t>
      </w:r>
      <w:r>
        <w:rPr>
          <w:rFonts w:ascii="Times New Roman" w:eastAsia="Times New Roman" w:hAnsi="Times New Roman" w:cs="Times New Roman"/>
          <w:sz w:val="30"/>
          <w:szCs w:val="30"/>
        </w:rPr>
        <w:t>, а также осуществляться контроль за использованием средств защиты органов дыхания</w:t>
      </w:r>
      <w:r w:rsidR="00766D97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как работниками, так и посетителями, выполнятся дезинфекция помещений и контактных поверхностей.</w:t>
      </w:r>
    </w:p>
    <w:p w:rsidR="00766D97" w:rsidRPr="00F40FE8" w:rsidRDefault="00766D97" w:rsidP="00F40FE8">
      <w:pPr>
        <w:spacing w:after="0" w:line="240" w:lineRule="auto"/>
        <w:ind w:left="-425" w:right="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 несоблюдение указанных требований предусмотрена административная ответственность.</w:t>
      </w:r>
    </w:p>
    <w:p w:rsidR="00702E3F" w:rsidRPr="00702E3F" w:rsidRDefault="00F40FE8" w:rsidP="00DF4C29">
      <w:pPr>
        <w:spacing w:afterLines="200" w:after="48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</w:t>
      </w:r>
      <w:r w:rsidR="00FA4E10" w:rsidRPr="00702E3F">
        <w:rPr>
          <w:rFonts w:ascii="Times New Roman" w:hAnsi="Times New Roman" w:cs="Times New Roman"/>
          <w:sz w:val="30"/>
          <w:szCs w:val="30"/>
        </w:rPr>
        <w:t xml:space="preserve"> наблюдается тенденция к снижению заболеваемости </w:t>
      </w:r>
      <w:proofErr w:type="spellStart"/>
      <w:r w:rsidR="00FA4E10" w:rsidRPr="00702E3F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FA4E10" w:rsidRPr="00702E3F">
        <w:rPr>
          <w:rFonts w:ascii="Times New Roman" w:hAnsi="Times New Roman" w:cs="Times New Roman"/>
          <w:sz w:val="30"/>
          <w:szCs w:val="30"/>
        </w:rPr>
        <w:t xml:space="preserve"> инфекцией. Наиболее надежным, безопасным и эффективным способом профилактики инфекционных заболеваний по-прежнему является вакцинация.</w:t>
      </w:r>
      <w:r w:rsidR="00702E3F" w:rsidRPr="00702E3F">
        <w:rPr>
          <w:sz w:val="30"/>
          <w:szCs w:val="30"/>
        </w:rPr>
        <w:t xml:space="preserve"> </w:t>
      </w:r>
      <w:r w:rsidR="00702E3F" w:rsidRPr="00702E3F">
        <w:rPr>
          <w:rFonts w:ascii="Times New Roman" w:hAnsi="Times New Roman" w:cs="Times New Roman"/>
          <w:sz w:val="30"/>
          <w:szCs w:val="30"/>
        </w:rPr>
        <w:t xml:space="preserve">С середины января в Любанском районе стартовала кампания вакцинации  против </w:t>
      </w:r>
      <w:proofErr w:type="spellStart"/>
      <w:r w:rsidR="00702E3F" w:rsidRPr="00702E3F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702E3F" w:rsidRPr="00702E3F">
        <w:rPr>
          <w:rFonts w:ascii="Times New Roman" w:hAnsi="Times New Roman" w:cs="Times New Roman"/>
          <w:sz w:val="30"/>
          <w:szCs w:val="30"/>
        </w:rPr>
        <w:t xml:space="preserve"> инфекции.  В район поступила первая партия вакцины «Гам-КОВИД-</w:t>
      </w:r>
      <w:proofErr w:type="spellStart"/>
      <w:r w:rsidR="00702E3F" w:rsidRPr="00702E3F">
        <w:rPr>
          <w:rFonts w:ascii="Times New Roman" w:hAnsi="Times New Roman" w:cs="Times New Roman"/>
          <w:sz w:val="30"/>
          <w:szCs w:val="30"/>
        </w:rPr>
        <w:t>Вак</w:t>
      </w:r>
      <w:proofErr w:type="spellEnd"/>
      <w:r w:rsidR="00702E3F" w:rsidRPr="00702E3F">
        <w:rPr>
          <w:rFonts w:ascii="Times New Roman" w:hAnsi="Times New Roman" w:cs="Times New Roman"/>
          <w:sz w:val="30"/>
          <w:szCs w:val="30"/>
        </w:rPr>
        <w:t xml:space="preserve">» производства ФГБУ «Национальный исследовательский центр эпидемиологии и микробиологии имени Н.Ф. </w:t>
      </w:r>
      <w:proofErr w:type="spellStart"/>
      <w:r w:rsidR="00702E3F" w:rsidRPr="00702E3F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="00702E3F" w:rsidRPr="00702E3F">
        <w:rPr>
          <w:rFonts w:ascii="Times New Roman" w:hAnsi="Times New Roman" w:cs="Times New Roman"/>
          <w:sz w:val="30"/>
          <w:szCs w:val="30"/>
        </w:rPr>
        <w:t>» Министерства здравоохранения Российской Федерации (торговое название «Спутник V»).</w:t>
      </w:r>
    </w:p>
    <w:p w:rsidR="00702E3F" w:rsidRPr="00702E3F" w:rsidRDefault="00702E3F" w:rsidP="00DF4C29">
      <w:pPr>
        <w:spacing w:afterLines="200" w:after="48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 xml:space="preserve">Вакцина успешно прошла регистрацию в Республике Беларусь и уже широко используется на территории Российской Федерации, Аргентины, </w:t>
      </w:r>
      <w:r w:rsidRPr="00702E3F">
        <w:rPr>
          <w:rFonts w:ascii="Times New Roman" w:hAnsi="Times New Roman" w:cs="Times New Roman"/>
          <w:sz w:val="30"/>
          <w:szCs w:val="30"/>
        </w:rPr>
        <w:lastRenderedPageBreak/>
        <w:t>ОАЭ, Венгрии и других стран.</w:t>
      </w:r>
      <w:r w:rsidRPr="00702E3F">
        <w:rPr>
          <w:sz w:val="30"/>
          <w:szCs w:val="30"/>
        </w:rPr>
        <w:t xml:space="preserve"> </w:t>
      </w:r>
      <w:r w:rsidRPr="00702E3F">
        <w:rPr>
          <w:rFonts w:ascii="Times New Roman" w:hAnsi="Times New Roman" w:cs="Times New Roman"/>
          <w:sz w:val="30"/>
          <w:szCs w:val="30"/>
        </w:rPr>
        <w:t>Первыми профилактическую прививку против инфекции COVID-19 получат работники организаций здравоохранения,  затем планируется вакцинировать работников учреждений образования и учреждений с круглосуточным пребыванием  для детей и взрослых.</w:t>
      </w:r>
    </w:p>
    <w:p w:rsidR="00702E3F" w:rsidRPr="00702E3F" w:rsidRDefault="00702E3F" w:rsidP="00DF4C29">
      <w:pPr>
        <w:spacing w:afterLines="200" w:after="48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 Второй компонент вводится через 21 день после введения первого компонента, при условии отсутствия клинических противопоказаний.</w:t>
      </w:r>
    </w:p>
    <w:p w:rsidR="00FA4E10" w:rsidRPr="00702E3F" w:rsidRDefault="00702E3F" w:rsidP="00DF4C29">
      <w:pPr>
        <w:spacing w:afterLines="200" w:after="48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Иммунологические свойства и безопасность вакцины изучали в клиническом исследовании у добровольцев обоего пола в возрасте от 18 до 60 лет. У всех участников исследования, получавших препарат, образовались специфические антитела. Клинические испытания вакцины «</w:t>
      </w:r>
      <w:proofErr w:type="spellStart"/>
      <w:r w:rsidRPr="00702E3F">
        <w:rPr>
          <w:rFonts w:ascii="Times New Roman" w:hAnsi="Times New Roman" w:cs="Times New Roman"/>
          <w:sz w:val="30"/>
          <w:szCs w:val="30"/>
        </w:rPr>
        <w:t>СпутникV</w:t>
      </w:r>
      <w:proofErr w:type="spellEnd"/>
      <w:r w:rsidRPr="00702E3F">
        <w:rPr>
          <w:rFonts w:ascii="Times New Roman" w:hAnsi="Times New Roman" w:cs="Times New Roman"/>
          <w:sz w:val="30"/>
          <w:szCs w:val="30"/>
        </w:rPr>
        <w:t>» среди лиц 16-60 лет показали ее эффективность 95%.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Необходимо не забывать про основные меры профилактики респираторных инфекций, которые должен соблюдать каждый человек: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1.</w:t>
      </w:r>
      <w:r w:rsidRPr="00702E3F">
        <w:rPr>
          <w:rFonts w:ascii="Times New Roman" w:hAnsi="Times New Roman" w:cs="Times New Roman"/>
          <w:sz w:val="30"/>
          <w:szCs w:val="30"/>
        </w:rPr>
        <w:tab/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2.</w:t>
      </w:r>
      <w:r w:rsidRPr="00702E3F">
        <w:rPr>
          <w:rFonts w:ascii="Times New Roman" w:hAnsi="Times New Roman" w:cs="Times New Roman"/>
          <w:sz w:val="30"/>
          <w:szCs w:val="30"/>
        </w:rPr>
        <w:tab/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3.</w:t>
      </w:r>
      <w:r w:rsidRPr="00702E3F">
        <w:rPr>
          <w:rFonts w:ascii="Times New Roman" w:hAnsi="Times New Roman" w:cs="Times New Roman"/>
          <w:sz w:val="30"/>
          <w:szCs w:val="30"/>
        </w:rPr>
        <w:tab/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4.</w:t>
      </w:r>
      <w:r w:rsidRPr="00702E3F">
        <w:rPr>
          <w:rFonts w:ascii="Times New Roman" w:hAnsi="Times New Roman" w:cs="Times New Roman"/>
          <w:sz w:val="30"/>
          <w:szCs w:val="30"/>
        </w:rPr>
        <w:tab/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lastRenderedPageBreak/>
        <w:t>5.</w:t>
      </w:r>
      <w:r w:rsidRPr="00702E3F">
        <w:rPr>
          <w:rFonts w:ascii="Times New Roman" w:hAnsi="Times New Roman" w:cs="Times New Roman"/>
          <w:sz w:val="30"/>
          <w:szCs w:val="30"/>
        </w:rPr>
        <w:tab/>
        <w:t>Носить маску</w:t>
      </w:r>
      <w:r w:rsidR="00766D97">
        <w:rPr>
          <w:rFonts w:ascii="Times New Roman" w:hAnsi="Times New Roman" w:cs="Times New Roman"/>
          <w:sz w:val="30"/>
          <w:szCs w:val="30"/>
        </w:rPr>
        <w:t xml:space="preserve"> в общественных местах</w:t>
      </w:r>
      <w:r w:rsidRPr="00702E3F">
        <w:rPr>
          <w:rFonts w:ascii="Times New Roman" w:hAnsi="Times New Roman" w:cs="Times New Roman"/>
          <w:sz w:val="30"/>
          <w:szCs w:val="30"/>
        </w:rPr>
        <w:t>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766D97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6.</w:t>
      </w:r>
      <w:r w:rsidRPr="00702E3F">
        <w:rPr>
          <w:rFonts w:ascii="Times New Roman" w:hAnsi="Times New Roman" w:cs="Times New Roman"/>
          <w:sz w:val="30"/>
          <w:szCs w:val="30"/>
        </w:rPr>
        <w:tab/>
        <w:t xml:space="preserve"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</w:t>
      </w:r>
    </w:p>
    <w:p w:rsidR="00702E3F" w:rsidRPr="00702E3F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7.</w:t>
      </w:r>
      <w:r w:rsidRPr="00702E3F">
        <w:rPr>
          <w:rFonts w:ascii="Times New Roman" w:hAnsi="Times New Roman" w:cs="Times New Roman"/>
          <w:sz w:val="30"/>
          <w:szCs w:val="30"/>
        </w:rPr>
        <w:tab/>
        <w:t>Проветривание помещения. Приток свежего воздуха снижает вирусную нагрузку.</w:t>
      </w:r>
    </w:p>
    <w:p w:rsidR="00ED3BEC" w:rsidRDefault="00702E3F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3F">
        <w:rPr>
          <w:rFonts w:ascii="Times New Roman" w:hAnsi="Times New Roman" w:cs="Times New Roman"/>
          <w:sz w:val="30"/>
          <w:szCs w:val="30"/>
        </w:rPr>
        <w:t>8.</w:t>
      </w:r>
      <w:r w:rsidRPr="00702E3F">
        <w:rPr>
          <w:rFonts w:ascii="Times New Roman" w:hAnsi="Times New Roman" w:cs="Times New Roman"/>
          <w:sz w:val="30"/>
          <w:szCs w:val="30"/>
        </w:rPr>
        <w:tab/>
        <w:t>Отдельно надо сказать о профилактике для пожилых людей. Риск заражения после 65 лет увеличивается, особенно тяжело вирусная инфекция протекает у лиц, имеющих хронические заболевания. Пожилым людям рекомендуется оставаться дома и ограничить близкие контакты с другими людьми, при общении обязательно соблюдать дистанцию. Конечно, пожилым людям следует доставлять продукты питания и необходимые лекарства, но, приходя к ним, следует обязательно надевать маску. Это связано с тем, что многие люди переносят инфекцию в очень легкой форме, не имеют клинических симптомов, но являются потенциально заразными.</w:t>
      </w:r>
    </w:p>
    <w:p w:rsidR="00766D97" w:rsidRDefault="00766D97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FE8" w:rsidRPr="00702E3F" w:rsidRDefault="00F40FE8" w:rsidP="00702E3F">
      <w:pPr>
        <w:spacing w:after="0" w:line="240" w:lineRule="auto"/>
        <w:ind w:left="-425"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Будьте здоровы!</w:t>
      </w:r>
    </w:p>
    <w:sectPr w:rsidR="00F40FE8" w:rsidRPr="00702E3F" w:rsidSect="00EC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0C7"/>
    <w:rsid w:val="00022333"/>
    <w:rsid w:val="00023062"/>
    <w:rsid w:val="001A4EFC"/>
    <w:rsid w:val="004A63DE"/>
    <w:rsid w:val="006F07F3"/>
    <w:rsid w:val="00702E3F"/>
    <w:rsid w:val="00766D97"/>
    <w:rsid w:val="007764DC"/>
    <w:rsid w:val="008A06B8"/>
    <w:rsid w:val="0090430F"/>
    <w:rsid w:val="009F1D36"/>
    <w:rsid w:val="00B900C7"/>
    <w:rsid w:val="00BB0650"/>
    <w:rsid w:val="00C11D87"/>
    <w:rsid w:val="00C50FAD"/>
    <w:rsid w:val="00D86657"/>
    <w:rsid w:val="00D92C8D"/>
    <w:rsid w:val="00DC7A4E"/>
    <w:rsid w:val="00DF4C29"/>
    <w:rsid w:val="00E2534A"/>
    <w:rsid w:val="00EC6BA4"/>
    <w:rsid w:val="00ED3BEC"/>
    <w:rsid w:val="00F40FE8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4F146-68B9-459D-A59A-952F841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2021-02-04T11:49:00Z</dcterms:created>
  <dcterms:modified xsi:type="dcterms:W3CDTF">2021-02-24T05:47:00Z</dcterms:modified>
</cp:coreProperties>
</file>